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D7B7" w14:textId="7014435C" w:rsidR="00A479DC" w:rsidRDefault="008E4D84" w:rsidP="00A479DC">
      <w:pPr>
        <w:rPr>
          <w:color w:val="006666"/>
        </w:rPr>
      </w:pPr>
      <w:r>
        <w:rPr>
          <w:noProof/>
          <w:color w:val="006666"/>
        </w:rPr>
        <w:drawing>
          <wp:inline distT="0" distB="0" distL="0" distR="0" wp14:anchorId="54690E1E" wp14:editId="4E5A77AC">
            <wp:extent cx="2804160" cy="17007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CF0C7" w14:textId="66C8DAB7" w:rsidR="00A479DC" w:rsidRPr="008E4D84" w:rsidRDefault="00A479DC" w:rsidP="00A479DC">
      <w:pPr>
        <w:rPr>
          <w:color w:val="006666"/>
        </w:rPr>
      </w:pPr>
    </w:p>
    <w:p w14:paraId="3F988118" w14:textId="5855F8A0" w:rsidR="00D30C1C" w:rsidRPr="00333FFD" w:rsidRDefault="00D30C1C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89D448B" w14:textId="77777777" w:rsidR="001016AE" w:rsidRPr="00333FFD" w:rsidRDefault="001016A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5B65A2" w14:textId="77777777" w:rsidR="001016AE" w:rsidRPr="00333FFD" w:rsidRDefault="001016A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33FFD">
        <w:rPr>
          <w:rFonts w:asciiTheme="minorHAnsi" w:hAnsiTheme="minorHAnsi" w:cstheme="minorHAnsi"/>
          <w:b/>
          <w:bCs/>
          <w:sz w:val="22"/>
          <w:szCs w:val="22"/>
        </w:rPr>
        <w:t>Poučení a souhlas nemocného s vyšetřením</w:t>
      </w:r>
    </w:p>
    <w:p w14:paraId="6156C939" w14:textId="77777777" w:rsidR="001016AE" w:rsidRPr="00333FFD" w:rsidRDefault="001016AE">
      <w:pPr>
        <w:jc w:val="center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b/>
          <w:bCs/>
          <w:sz w:val="22"/>
          <w:szCs w:val="22"/>
        </w:rPr>
        <w:t>PCI – perkutánní koronární intervence (angioplastika)</w:t>
      </w:r>
    </w:p>
    <w:p w14:paraId="59727396" w14:textId="77777777" w:rsidR="001016AE" w:rsidRPr="00333FFD" w:rsidRDefault="001016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C92034" w14:textId="77777777" w:rsidR="001016AE" w:rsidRPr="00333FFD" w:rsidRDefault="001016AE">
      <w:pPr>
        <w:jc w:val="both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b/>
          <w:bCs/>
          <w:sz w:val="22"/>
          <w:szCs w:val="22"/>
        </w:rPr>
        <w:t>Vážená paní, pane,</w:t>
      </w:r>
    </w:p>
    <w:p w14:paraId="3CE53525" w14:textId="6BD28921" w:rsidR="00F35592" w:rsidRPr="00333FFD" w:rsidRDefault="001016A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t xml:space="preserve">     v případě, že je při selektivní </w:t>
      </w:r>
      <w:proofErr w:type="spellStart"/>
      <w:r w:rsidRPr="00333FFD">
        <w:rPr>
          <w:rFonts w:asciiTheme="minorHAnsi" w:hAnsiTheme="minorHAnsi" w:cstheme="minorHAnsi"/>
          <w:sz w:val="22"/>
          <w:szCs w:val="22"/>
        </w:rPr>
        <w:t>koronarografii</w:t>
      </w:r>
      <w:proofErr w:type="spellEnd"/>
      <w:r w:rsidRPr="00333FFD">
        <w:rPr>
          <w:rFonts w:asciiTheme="minorHAnsi" w:hAnsiTheme="minorHAnsi" w:cstheme="minorHAnsi"/>
          <w:sz w:val="22"/>
          <w:szCs w:val="22"/>
        </w:rPr>
        <w:t xml:space="preserve"> zjištěno onemocnění Vašich věnčitých tepen, je jedním z možných řešení (kromě indikace ke kardiochirurgickému výkonu – bypassu, nebo konzervativního postupu a dále léčby pouze medikamenty) tzv. perkutánní koronární intervence. Přeloženo se jedná o zákrok na věnčitých tepnách, který se provádí z kožního vpichu bez nutnosti vedení chirurgického řezu. Jeho cílem je „rozšířit“ věnčité tepny v místě jejich zúžení </w:t>
      </w:r>
      <w:r w:rsidR="00333FFD">
        <w:rPr>
          <w:rFonts w:asciiTheme="minorHAnsi" w:hAnsiTheme="minorHAnsi" w:cstheme="minorHAnsi"/>
          <w:sz w:val="22"/>
          <w:szCs w:val="22"/>
        </w:rPr>
        <w:t>nebo</w:t>
      </w:r>
      <w:r w:rsidRPr="00333FFD">
        <w:rPr>
          <w:rFonts w:asciiTheme="minorHAnsi" w:hAnsiTheme="minorHAnsi" w:cstheme="minorHAnsi"/>
          <w:sz w:val="22"/>
          <w:szCs w:val="22"/>
        </w:rPr>
        <w:t xml:space="preserve"> je zprůchodnit v místě jejich uzávěru. Výkon navazuje většinou zcela bezprostředně na selektivní </w:t>
      </w:r>
      <w:proofErr w:type="spellStart"/>
      <w:r w:rsidRPr="00333FFD">
        <w:rPr>
          <w:rFonts w:asciiTheme="minorHAnsi" w:hAnsiTheme="minorHAnsi" w:cstheme="minorHAnsi"/>
          <w:sz w:val="22"/>
          <w:szCs w:val="22"/>
        </w:rPr>
        <w:t>koronarografii</w:t>
      </w:r>
      <w:proofErr w:type="spellEnd"/>
      <w:r w:rsidRPr="00333FFD">
        <w:rPr>
          <w:rFonts w:asciiTheme="minorHAnsi" w:hAnsiTheme="minorHAnsi" w:cstheme="minorHAnsi"/>
          <w:sz w:val="22"/>
          <w:szCs w:val="22"/>
        </w:rPr>
        <w:t>. Provádí se při plném vědom</w:t>
      </w:r>
      <w:r w:rsidR="00F35592" w:rsidRPr="00333FFD">
        <w:rPr>
          <w:rFonts w:asciiTheme="minorHAnsi" w:hAnsiTheme="minorHAnsi" w:cstheme="minorHAnsi"/>
          <w:sz w:val="22"/>
          <w:szCs w:val="22"/>
        </w:rPr>
        <w:t xml:space="preserve">í přes zavaděč </w:t>
      </w:r>
      <w:r w:rsidRPr="00333FFD">
        <w:rPr>
          <w:rFonts w:asciiTheme="minorHAnsi" w:hAnsiTheme="minorHAnsi" w:cstheme="minorHAnsi"/>
          <w:sz w:val="22"/>
          <w:szCs w:val="22"/>
        </w:rPr>
        <w:t>v</w:t>
      </w:r>
      <w:r w:rsidR="00F35592" w:rsidRPr="00333FFD">
        <w:rPr>
          <w:rFonts w:asciiTheme="minorHAnsi" w:hAnsiTheme="minorHAnsi" w:cstheme="minorHAnsi"/>
          <w:sz w:val="22"/>
          <w:szCs w:val="22"/>
        </w:rPr>
        <w:t xml:space="preserve"> radiální tepně na zápěstí, nebo v </w:t>
      </w:r>
      <w:r w:rsidRPr="00333FFD">
        <w:rPr>
          <w:rFonts w:asciiTheme="minorHAnsi" w:hAnsiTheme="minorHAnsi" w:cstheme="minorHAnsi"/>
          <w:sz w:val="22"/>
          <w:szCs w:val="22"/>
        </w:rPr>
        <w:t>třísle ve stehen</w:t>
      </w:r>
      <w:r w:rsidR="00F35592" w:rsidRPr="00333FFD">
        <w:rPr>
          <w:rFonts w:asciiTheme="minorHAnsi" w:hAnsiTheme="minorHAnsi" w:cstheme="minorHAnsi"/>
          <w:sz w:val="22"/>
          <w:szCs w:val="22"/>
        </w:rPr>
        <w:t>ní tepně.</w:t>
      </w:r>
      <w:r w:rsidRPr="00333FFD">
        <w:rPr>
          <w:rFonts w:asciiTheme="minorHAnsi" w:hAnsiTheme="minorHAnsi" w:cstheme="minorHAnsi"/>
          <w:sz w:val="22"/>
          <w:szCs w:val="22"/>
        </w:rPr>
        <w:t xml:space="preserve"> Do postižené věnčité tepny je nejprve zaveden tzv. </w:t>
      </w:r>
      <w:proofErr w:type="spellStart"/>
      <w:r w:rsidRPr="00333FFD">
        <w:rPr>
          <w:rFonts w:asciiTheme="minorHAnsi" w:hAnsiTheme="minorHAnsi" w:cstheme="minorHAnsi"/>
          <w:sz w:val="22"/>
          <w:szCs w:val="22"/>
        </w:rPr>
        <w:t>supertenký</w:t>
      </w:r>
      <w:proofErr w:type="spellEnd"/>
      <w:r w:rsidRPr="00333FFD">
        <w:rPr>
          <w:rFonts w:asciiTheme="minorHAnsi" w:hAnsiTheme="minorHAnsi" w:cstheme="minorHAnsi"/>
          <w:sz w:val="22"/>
          <w:szCs w:val="22"/>
        </w:rPr>
        <w:t xml:space="preserve"> vodič – ohebný drátek, po kterém jako po kolejnici je pak do místa zúžení nasunut miniaturní balónek, který má případně na svém povrchu umístěnou </w:t>
      </w:r>
      <w:r w:rsidR="00333FFD">
        <w:rPr>
          <w:rFonts w:asciiTheme="minorHAnsi" w:hAnsiTheme="minorHAnsi" w:cstheme="minorHAnsi"/>
          <w:sz w:val="22"/>
          <w:szCs w:val="22"/>
        </w:rPr>
        <w:t>kovovou</w:t>
      </w:r>
      <w:r w:rsidRPr="00333FFD">
        <w:rPr>
          <w:rFonts w:asciiTheme="minorHAnsi" w:hAnsiTheme="minorHAnsi" w:cstheme="minorHAnsi"/>
          <w:sz w:val="22"/>
          <w:szCs w:val="22"/>
        </w:rPr>
        <w:t xml:space="preserve"> spirálku (stent). Balónek je v místě zúžení nafouknut na vysoký tlak-nafouknutí balónku způsobí rozšíření tepny. Byl-li na balónku umístěn stent – tento je nafouknutím balónku roztažen, vmáčknut do stěny tepny, kde potom po odstranění balónku zůstává a udržuje tepnu v „rozšířeném“ stavu. Nakonec je z tepn</w:t>
      </w:r>
      <w:r w:rsidR="00F35592" w:rsidRPr="00333FFD">
        <w:rPr>
          <w:rFonts w:asciiTheme="minorHAnsi" w:hAnsiTheme="minorHAnsi" w:cstheme="minorHAnsi"/>
          <w:sz w:val="22"/>
          <w:szCs w:val="22"/>
        </w:rPr>
        <w:t xml:space="preserve">y vyjmut i </w:t>
      </w:r>
      <w:proofErr w:type="spellStart"/>
      <w:r w:rsidR="00F35592" w:rsidRPr="00333FFD">
        <w:rPr>
          <w:rFonts w:asciiTheme="minorHAnsi" w:hAnsiTheme="minorHAnsi" w:cstheme="minorHAnsi"/>
          <w:sz w:val="22"/>
          <w:szCs w:val="22"/>
        </w:rPr>
        <w:t>supertenký</w:t>
      </w:r>
      <w:proofErr w:type="spellEnd"/>
      <w:r w:rsidR="00F35592" w:rsidRPr="00333FFD">
        <w:rPr>
          <w:rFonts w:asciiTheme="minorHAnsi" w:hAnsiTheme="minorHAnsi" w:cstheme="minorHAnsi"/>
          <w:sz w:val="22"/>
          <w:szCs w:val="22"/>
        </w:rPr>
        <w:t xml:space="preserve"> vodič.</w:t>
      </w:r>
    </w:p>
    <w:p w14:paraId="3EE48971" w14:textId="104BB292" w:rsidR="001016AE" w:rsidRPr="00333FFD" w:rsidRDefault="00F3559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t>V případě radiálního přístupu „z ruky“ je zavaděč vytažen bezprostředně po výkonu, ještě na katetrizačním sále, na místo vpichu je naložen tlakový náramek</w:t>
      </w:r>
      <w:r w:rsidR="000440C4">
        <w:rPr>
          <w:rFonts w:asciiTheme="minorHAnsi" w:hAnsiTheme="minorHAnsi" w:cstheme="minorHAnsi"/>
          <w:sz w:val="22"/>
          <w:szCs w:val="22"/>
        </w:rPr>
        <w:t>.</w:t>
      </w:r>
      <w:r w:rsidR="00333FFD">
        <w:rPr>
          <w:rFonts w:asciiTheme="minorHAnsi" w:hAnsiTheme="minorHAnsi" w:cstheme="minorHAnsi"/>
          <w:sz w:val="22"/>
          <w:szCs w:val="22"/>
        </w:rPr>
        <w:t xml:space="preserve"> </w:t>
      </w:r>
      <w:r w:rsidRPr="00333FFD">
        <w:rPr>
          <w:rFonts w:asciiTheme="minorHAnsi" w:hAnsiTheme="minorHAnsi" w:cstheme="minorHAnsi"/>
          <w:sz w:val="22"/>
          <w:szCs w:val="22"/>
        </w:rPr>
        <w:t>Pokud je vyšetření</w:t>
      </w:r>
      <w:r w:rsidR="000440C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33FFD">
        <w:rPr>
          <w:rFonts w:asciiTheme="minorHAnsi" w:hAnsiTheme="minorHAnsi" w:cstheme="minorHAnsi"/>
          <w:sz w:val="22"/>
          <w:szCs w:val="22"/>
        </w:rPr>
        <w:t>prováděno  z</w:t>
      </w:r>
      <w:proofErr w:type="gramEnd"/>
      <w:r w:rsidRPr="00333FFD">
        <w:rPr>
          <w:rFonts w:asciiTheme="minorHAnsi" w:hAnsiTheme="minorHAnsi" w:cstheme="minorHAnsi"/>
          <w:sz w:val="22"/>
          <w:szCs w:val="22"/>
        </w:rPr>
        <w:t> třísla (femorálním přístupem) z</w:t>
      </w:r>
      <w:r w:rsidR="001016AE" w:rsidRPr="00333FFD">
        <w:rPr>
          <w:rFonts w:asciiTheme="minorHAnsi" w:hAnsiTheme="minorHAnsi" w:cstheme="minorHAnsi"/>
          <w:sz w:val="22"/>
          <w:szCs w:val="22"/>
        </w:rPr>
        <w:t xml:space="preserve">avaděč je ponechán v tepně ještě několik hodin, než je možno jej bezpečně vyjmout  bez většího rizika krvácení, protože v úvodu PCI je pacientovi podán heparin - látka snižující srážlivost krve, jejíž účinek přetrvává několik hodin. Pacient je potom vleže transportován na lůžkové oddělení, kde je zkontrolován ošetřujícím lékařem, je mu změřen TK a zhotoveno EKG. Vleže pak vyčká několik hodin do vyjmutí zavaděče (je vyjmut ošetřujícím lékařem či lékařem pohotovostní služby po normalizaci srážlivosti krve), dále následuje ležení opět po dobu několika hodin s přiloženým tlakovým obvazem. </w:t>
      </w:r>
    </w:p>
    <w:p w14:paraId="60798113" w14:textId="77777777" w:rsidR="001016AE" w:rsidRPr="00333FFD" w:rsidRDefault="001016AE">
      <w:pPr>
        <w:jc w:val="both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t xml:space="preserve">Případné komplikace PCI jsou obdobné jako u selektivní </w:t>
      </w:r>
      <w:proofErr w:type="spellStart"/>
      <w:r w:rsidRPr="00333FFD">
        <w:rPr>
          <w:rFonts w:asciiTheme="minorHAnsi" w:hAnsiTheme="minorHAnsi" w:cstheme="minorHAnsi"/>
          <w:sz w:val="22"/>
          <w:szCs w:val="22"/>
        </w:rPr>
        <w:t>koronarografie</w:t>
      </w:r>
      <w:proofErr w:type="spellEnd"/>
      <w:r w:rsidRPr="00333FFD">
        <w:rPr>
          <w:rFonts w:asciiTheme="minorHAnsi" w:hAnsiTheme="minorHAnsi" w:cstheme="minorHAnsi"/>
          <w:sz w:val="22"/>
          <w:szCs w:val="22"/>
        </w:rPr>
        <w:t xml:space="preserve"> s tím, že je zde vyšší riziko krvácivých komplikací (jsou podávány látky na snížení srážlivosti krve) a komplikací v místě ošetřené věnčité tepny. </w:t>
      </w:r>
    </w:p>
    <w:p w14:paraId="3059AB9E" w14:textId="047000FE" w:rsidR="001016AE" w:rsidRPr="00333FFD" w:rsidRDefault="001016AE">
      <w:pPr>
        <w:jc w:val="both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t xml:space="preserve">Perkutánní koronární intervence (angioplastika) vyžaduje v nekomplikovaném průběhu </w:t>
      </w:r>
      <w:r w:rsidR="000440C4">
        <w:rPr>
          <w:rFonts w:asciiTheme="minorHAnsi" w:hAnsiTheme="minorHAnsi" w:cstheme="minorHAnsi"/>
          <w:sz w:val="22"/>
          <w:szCs w:val="22"/>
        </w:rPr>
        <w:t>jednodenní</w:t>
      </w:r>
      <w:r w:rsidRPr="00333FFD">
        <w:rPr>
          <w:rFonts w:asciiTheme="minorHAnsi" w:hAnsiTheme="minorHAnsi" w:cstheme="minorHAnsi"/>
          <w:sz w:val="22"/>
          <w:szCs w:val="22"/>
        </w:rPr>
        <w:t xml:space="preserve"> pobyt v nemocnici. Při vzniku komplikace se může doba pobytu přiměřeně prodloužit do zvládnutí dané komplikace.</w:t>
      </w:r>
    </w:p>
    <w:p w14:paraId="7B198D95" w14:textId="3094403D" w:rsidR="001016AE" w:rsidRPr="00333FFD" w:rsidRDefault="001016AE">
      <w:pPr>
        <w:jc w:val="both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t>Zvláštním případem PCI je tzv. přímá angioplastika (</w:t>
      </w:r>
      <w:proofErr w:type="spellStart"/>
      <w:r w:rsidRPr="00333FFD">
        <w:rPr>
          <w:rFonts w:asciiTheme="minorHAnsi" w:hAnsiTheme="minorHAnsi" w:cstheme="minorHAnsi"/>
          <w:sz w:val="22"/>
          <w:szCs w:val="22"/>
        </w:rPr>
        <w:t>dPCI</w:t>
      </w:r>
      <w:proofErr w:type="spellEnd"/>
      <w:r w:rsidRPr="00333FFD">
        <w:rPr>
          <w:rFonts w:asciiTheme="minorHAnsi" w:hAnsiTheme="minorHAnsi" w:cstheme="minorHAnsi"/>
          <w:sz w:val="22"/>
          <w:szCs w:val="22"/>
        </w:rPr>
        <w:t xml:space="preserve">) u nemocného s akutním infarktem myokardu (srdeční infarkt), kdy je nutno </w:t>
      </w:r>
      <w:proofErr w:type="spellStart"/>
      <w:r w:rsidRPr="00333FFD">
        <w:rPr>
          <w:rFonts w:asciiTheme="minorHAnsi" w:hAnsiTheme="minorHAnsi" w:cstheme="minorHAnsi"/>
          <w:sz w:val="22"/>
          <w:szCs w:val="22"/>
        </w:rPr>
        <w:t>rekanalizovat</w:t>
      </w:r>
      <w:proofErr w:type="spellEnd"/>
      <w:r w:rsidRPr="00333FFD">
        <w:rPr>
          <w:rFonts w:asciiTheme="minorHAnsi" w:hAnsiTheme="minorHAnsi" w:cstheme="minorHAnsi"/>
          <w:sz w:val="22"/>
          <w:szCs w:val="22"/>
        </w:rPr>
        <w:t xml:space="preserve"> (znovu otevřít) tepnu uzavřenou krevní sraženinou. Technické provedení je sice stejné, ale doba pobytu v nemocnici je při nekomplikovaném průběhu zpravidla 5 dnů. U akutního infarktu mohou vzniknout jednak již dříve popsané komplikace samotného výkonu, ale i jiné komplikace související s vlastním probíhajícím infarktem. Ošetřující personál je na tyto komplikace připraven a technicky vybaven. Je bezpečně prokázané, že přímá koronární angioplastika je nejlepším způsobem léčby akutního infarktu myokardu.</w:t>
      </w:r>
    </w:p>
    <w:p w14:paraId="1E598E62" w14:textId="77777777" w:rsidR="001016AE" w:rsidRPr="00333FFD" w:rsidRDefault="001016AE">
      <w:pPr>
        <w:jc w:val="both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lastRenderedPageBreak/>
        <w:t xml:space="preserve">Po provedení koronární intervence s implantací stentu (PCI, </w:t>
      </w:r>
      <w:proofErr w:type="spellStart"/>
      <w:r w:rsidRPr="00333FFD">
        <w:rPr>
          <w:rFonts w:asciiTheme="minorHAnsi" w:hAnsiTheme="minorHAnsi" w:cstheme="minorHAnsi"/>
          <w:sz w:val="22"/>
          <w:szCs w:val="22"/>
        </w:rPr>
        <w:t>dPCI</w:t>
      </w:r>
      <w:proofErr w:type="spellEnd"/>
      <w:r w:rsidRPr="00333FFD">
        <w:rPr>
          <w:rFonts w:asciiTheme="minorHAnsi" w:hAnsiTheme="minorHAnsi" w:cstheme="minorHAnsi"/>
          <w:sz w:val="22"/>
          <w:szCs w:val="22"/>
        </w:rPr>
        <w:t xml:space="preserve">) je nutné užívat léky na ředění krve (tzv. duální </w:t>
      </w:r>
      <w:proofErr w:type="spellStart"/>
      <w:r w:rsidRPr="00333FFD">
        <w:rPr>
          <w:rFonts w:asciiTheme="minorHAnsi" w:hAnsiTheme="minorHAnsi" w:cstheme="minorHAnsi"/>
          <w:sz w:val="22"/>
          <w:szCs w:val="22"/>
        </w:rPr>
        <w:t>antiagregační</w:t>
      </w:r>
      <w:proofErr w:type="spellEnd"/>
      <w:r w:rsidRPr="00333FFD">
        <w:rPr>
          <w:rFonts w:asciiTheme="minorHAnsi" w:hAnsiTheme="minorHAnsi" w:cstheme="minorHAnsi"/>
          <w:sz w:val="22"/>
          <w:szCs w:val="22"/>
        </w:rPr>
        <w:t xml:space="preserve"> léčba) jako prevenci před vytvořením krevní sraženiny v koronární tepně. Bez této léčby by mohla krevní sraženina v koronární tepně vzniknout jako obranná reakce organizmu na cizí materiál (stent) a na porušení cévní výstelky (endotelu), ke kterému při PCI vždy dochází.</w:t>
      </w:r>
    </w:p>
    <w:p w14:paraId="6CB805D0" w14:textId="77777777" w:rsidR="00F35592" w:rsidRPr="00333FFD" w:rsidRDefault="00F355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C3EFF3" w14:textId="77777777" w:rsidR="001016AE" w:rsidRPr="00333FFD" w:rsidRDefault="001016AE">
      <w:pPr>
        <w:jc w:val="both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t>Návrat do zaměstnání po PCI je individuální dle průběhu onemocnění a povahy výkonu. Optimální dobu pracovní neschopnosti Vám proto doporučí Váš ošetřující lékař.</w:t>
      </w:r>
    </w:p>
    <w:p w14:paraId="79D932FD" w14:textId="77777777" w:rsidR="001016AE" w:rsidRPr="00333FFD" w:rsidRDefault="001016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5FB77" w14:textId="77777777" w:rsidR="001016AE" w:rsidRPr="00333FFD" w:rsidRDefault="001016AE">
      <w:pPr>
        <w:jc w:val="both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t>Byl jsem poučen o právu se svobodně rozhodnout o dalším navrhovaném postupu a vyšetření případně odmítnout.</w:t>
      </w:r>
    </w:p>
    <w:p w14:paraId="5B0CB8E7" w14:textId="77777777" w:rsidR="001016AE" w:rsidRPr="00333FFD" w:rsidRDefault="001016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1E6A5C" w14:textId="09C3E173" w:rsidR="001016AE" w:rsidRPr="00333FFD" w:rsidRDefault="001016AE">
      <w:pPr>
        <w:jc w:val="both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t xml:space="preserve">Potvrzuji, že níže podepsaný lékař mi osobně vysvětlil vše, co je obsahem tohoto písemného informovaného souhlasu. Měl jsem možnost klást doplňující otázky a na tyto mi bylo řádně odpovězeno. Všem podaným informacím jsem plně porozuměl, byl jsem informován o možných komplikacích a souhlasím s výše uvedeným diagnostickým a léčebným postupem. V případě vzniku neočekávaných komplikací souhlasím s provedením dalších potřebných a neodkladných výkonů nutných k záchraně mého života nebo zdraví. </w:t>
      </w:r>
    </w:p>
    <w:p w14:paraId="33E3093D" w14:textId="77777777" w:rsidR="001016AE" w:rsidRPr="00333FFD" w:rsidRDefault="006456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0F0240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1.45pt;width:225pt;height:81.6pt;z-index:251657728">
            <v:textbox>
              <w:txbxContent>
                <w:p w14:paraId="1C2223FF" w14:textId="77777777" w:rsidR="001016AE" w:rsidRDefault="001016AE">
                  <w:r>
                    <w:t>Jméno</w:t>
                  </w:r>
                </w:p>
                <w:p w14:paraId="64CBAD06" w14:textId="77777777" w:rsidR="001016AE" w:rsidRDefault="001016AE"/>
                <w:p w14:paraId="74B9B2A4" w14:textId="77777777" w:rsidR="001016AE" w:rsidRDefault="001016AE">
                  <w:r>
                    <w:t>Příjmení</w:t>
                  </w:r>
                </w:p>
                <w:p w14:paraId="13073A43" w14:textId="77777777" w:rsidR="001016AE" w:rsidRDefault="001016AE"/>
                <w:p w14:paraId="1752D969" w14:textId="77777777" w:rsidR="001016AE" w:rsidRDefault="001016AE">
                  <w:r>
                    <w:t>Rodné číslo</w:t>
                  </w:r>
                </w:p>
                <w:p w14:paraId="606B460B" w14:textId="77777777" w:rsidR="001016AE" w:rsidRDefault="001016AE"/>
              </w:txbxContent>
            </v:textbox>
          </v:shape>
        </w:pict>
      </w:r>
    </w:p>
    <w:p w14:paraId="27E63D62" w14:textId="77777777" w:rsidR="001016AE" w:rsidRPr="00333FFD" w:rsidRDefault="001016AE">
      <w:pPr>
        <w:rPr>
          <w:rFonts w:asciiTheme="minorHAnsi" w:hAnsiTheme="minorHAnsi" w:cstheme="minorHAnsi"/>
          <w:sz w:val="22"/>
          <w:szCs w:val="22"/>
        </w:rPr>
      </w:pPr>
    </w:p>
    <w:p w14:paraId="46CD925F" w14:textId="77777777" w:rsidR="001016AE" w:rsidRPr="00333FFD" w:rsidRDefault="001016AE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t xml:space="preserve">dne:                                                </w:t>
      </w:r>
    </w:p>
    <w:p w14:paraId="57752213" w14:textId="77777777" w:rsidR="001016AE" w:rsidRPr="00333FFD" w:rsidRDefault="001016AE">
      <w:pPr>
        <w:rPr>
          <w:rFonts w:asciiTheme="minorHAnsi" w:hAnsiTheme="minorHAnsi" w:cstheme="minorHAnsi"/>
          <w:sz w:val="22"/>
          <w:szCs w:val="22"/>
        </w:rPr>
      </w:pPr>
    </w:p>
    <w:p w14:paraId="43A90B65" w14:textId="77777777" w:rsidR="001016AE" w:rsidRPr="00333FFD" w:rsidRDefault="001016AE">
      <w:pPr>
        <w:rPr>
          <w:rFonts w:asciiTheme="minorHAnsi" w:hAnsiTheme="minorHAnsi" w:cstheme="minorHAnsi"/>
          <w:sz w:val="22"/>
          <w:szCs w:val="22"/>
        </w:rPr>
      </w:pPr>
    </w:p>
    <w:p w14:paraId="4726E906" w14:textId="77777777" w:rsidR="001016AE" w:rsidRPr="00333FFD" w:rsidRDefault="001016AE">
      <w:pPr>
        <w:rPr>
          <w:rFonts w:asciiTheme="minorHAnsi" w:hAnsiTheme="minorHAnsi" w:cstheme="minorHAnsi"/>
          <w:sz w:val="22"/>
          <w:szCs w:val="22"/>
        </w:rPr>
      </w:pPr>
    </w:p>
    <w:p w14:paraId="3AC66206" w14:textId="77777777" w:rsidR="001016AE" w:rsidRPr="00333FFD" w:rsidRDefault="001016AE">
      <w:pPr>
        <w:rPr>
          <w:rFonts w:asciiTheme="minorHAnsi" w:hAnsiTheme="minorHAnsi" w:cstheme="minorHAnsi"/>
          <w:sz w:val="22"/>
          <w:szCs w:val="22"/>
        </w:rPr>
      </w:pPr>
    </w:p>
    <w:p w14:paraId="67AB47A9" w14:textId="77777777" w:rsidR="001016AE" w:rsidRPr="00333FFD" w:rsidRDefault="001016AE">
      <w:pPr>
        <w:rPr>
          <w:rFonts w:asciiTheme="minorHAnsi" w:hAnsiTheme="minorHAnsi" w:cstheme="minorHAnsi"/>
          <w:sz w:val="22"/>
          <w:szCs w:val="22"/>
        </w:rPr>
      </w:pPr>
    </w:p>
    <w:p w14:paraId="30E9032D" w14:textId="77777777" w:rsidR="001016AE" w:rsidRPr="00333FFD" w:rsidRDefault="001016AE">
      <w:pPr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t>podpis pacienta:</w:t>
      </w:r>
      <w:r w:rsidRPr="00333FFD">
        <w:rPr>
          <w:rFonts w:asciiTheme="minorHAnsi" w:hAnsiTheme="minorHAnsi" w:cstheme="minorHAnsi"/>
          <w:sz w:val="22"/>
          <w:szCs w:val="22"/>
        </w:rPr>
        <w:tab/>
      </w:r>
      <w:r w:rsidRPr="00333FFD">
        <w:rPr>
          <w:rFonts w:asciiTheme="minorHAnsi" w:hAnsiTheme="minorHAnsi" w:cstheme="minorHAnsi"/>
          <w:sz w:val="22"/>
          <w:szCs w:val="22"/>
        </w:rPr>
        <w:tab/>
      </w:r>
      <w:r w:rsidRPr="00333FFD">
        <w:rPr>
          <w:rFonts w:asciiTheme="minorHAnsi" w:hAnsiTheme="minorHAnsi" w:cstheme="minorHAnsi"/>
          <w:sz w:val="22"/>
          <w:szCs w:val="22"/>
        </w:rPr>
        <w:tab/>
        <w:t xml:space="preserve">podpis </w:t>
      </w:r>
      <w:proofErr w:type="gramStart"/>
      <w:r w:rsidRPr="00333FFD">
        <w:rPr>
          <w:rFonts w:asciiTheme="minorHAnsi" w:hAnsiTheme="minorHAnsi" w:cstheme="minorHAnsi"/>
          <w:sz w:val="22"/>
          <w:szCs w:val="22"/>
        </w:rPr>
        <w:t xml:space="preserve">lékaře:   </w:t>
      </w:r>
      <w:proofErr w:type="gramEnd"/>
      <w:r w:rsidRPr="00333FFD">
        <w:rPr>
          <w:rFonts w:asciiTheme="minorHAnsi" w:hAnsiTheme="minorHAnsi" w:cstheme="minorHAnsi"/>
          <w:sz w:val="22"/>
          <w:szCs w:val="22"/>
        </w:rPr>
        <w:t xml:space="preserve">                               podpis svědka:</w:t>
      </w:r>
    </w:p>
    <w:p w14:paraId="762B9496" w14:textId="77777777" w:rsidR="001016AE" w:rsidRPr="00333FFD" w:rsidRDefault="001016AE">
      <w:pPr>
        <w:rPr>
          <w:rFonts w:asciiTheme="minorHAnsi" w:hAnsiTheme="minorHAnsi" w:cstheme="minorHAnsi"/>
          <w:sz w:val="22"/>
          <w:szCs w:val="22"/>
        </w:rPr>
      </w:pPr>
      <w:r w:rsidRPr="00333FFD">
        <w:rPr>
          <w:rFonts w:asciiTheme="minorHAnsi" w:hAnsiTheme="minorHAnsi" w:cstheme="minorHAnsi"/>
          <w:sz w:val="22"/>
          <w:szCs w:val="22"/>
        </w:rPr>
        <w:t xml:space="preserve">(zákonného zástupce)                                      </w:t>
      </w:r>
    </w:p>
    <w:sectPr w:rsidR="001016AE" w:rsidRPr="00333F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957B" w14:textId="77777777" w:rsidR="006456A0" w:rsidRDefault="006456A0">
      <w:r>
        <w:separator/>
      </w:r>
    </w:p>
  </w:endnote>
  <w:endnote w:type="continuationSeparator" w:id="0">
    <w:p w14:paraId="2360D45A" w14:textId="77777777" w:rsidR="006456A0" w:rsidRDefault="0064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4B00" w14:textId="77777777" w:rsidR="006456A0" w:rsidRDefault="006456A0">
      <w:r>
        <w:separator/>
      </w:r>
    </w:p>
  </w:footnote>
  <w:footnote w:type="continuationSeparator" w:id="0">
    <w:p w14:paraId="6EDF7F81" w14:textId="77777777" w:rsidR="006456A0" w:rsidRDefault="0064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3AF5" w14:textId="71D50731" w:rsidR="001016AE" w:rsidRDefault="006456A0">
    <w:pPr>
      <w:pStyle w:val="Zhlav"/>
    </w:pPr>
    <w:r>
      <w:fldChar w:fldCharType="begin"/>
    </w:r>
    <w:r>
      <w:instrText xml:space="preserve"> FILENAME </w:instrText>
    </w:r>
    <w:r>
      <w:fldChar w:fldCharType="separate"/>
    </w:r>
    <w:r w:rsidR="00333FFD">
      <w:rPr>
        <w:noProof/>
      </w:rPr>
      <w:t>Souhlas pac s PCI</w:t>
    </w:r>
    <w:r>
      <w:rPr>
        <w:noProof/>
      </w:rPr>
      <w:fldChar w:fldCharType="end"/>
    </w:r>
    <w:r w:rsidR="001016AE">
      <w:tab/>
      <w:t xml:space="preserve">Strana </w:t>
    </w:r>
    <w:r w:rsidR="002A20B0">
      <w:fldChar w:fldCharType="begin"/>
    </w:r>
    <w:r w:rsidR="002A20B0">
      <w:instrText xml:space="preserve"> PAGE </w:instrText>
    </w:r>
    <w:r w:rsidR="002A20B0">
      <w:fldChar w:fldCharType="separate"/>
    </w:r>
    <w:r w:rsidR="00BC709F">
      <w:rPr>
        <w:noProof/>
      </w:rPr>
      <w:t>1</w:t>
    </w:r>
    <w:r w:rsidR="002A20B0">
      <w:rPr>
        <w:noProof/>
      </w:rPr>
      <w:fldChar w:fldCharType="end"/>
    </w:r>
    <w:r w:rsidR="001016AE"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BC709F">
      <w:rPr>
        <w:noProof/>
      </w:rPr>
      <w:t>2</w:t>
    </w:r>
    <w:r>
      <w:rPr>
        <w:noProof/>
      </w:rPr>
      <w:fldChar w:fldCharType="end"/>
    </w:r>
    <w:r w:rsidR="001016AE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7662"/>
    <w:multiLevelType w:val="hybridMultilevel"/>
    <w:tmpl w:val="282A28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39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C1C"/>
    <w:rsid w:val="000440C4"/>
    <w:rsid w:val="001016AE"/>
    <w:rsid w:val="00130A95"/>
    <w:rsid w:val="002A20B0"/>
    <w:rsid w:val="00333FFD"/>
    <w:rsid w:val="003B0E8E"/>
    <w:rsid w:val="003F2180"/>
    <w:rsid w:val="0061765B"/>
    <w:rsid w:val="006456A0"/>
    <w:rsid w:val="006C5D4D"/>
    <w:rsid w:val="008E4D84"/>
    <w:rsid w:val="00A479DC"/>
    <w:rsid w:val="00BC709F"/>
    <w:rsid w:val="00C92729"/>
    <w:rsid w:val="00D30C1C"/>
    <w:rsid w:val="00F35592"/>
    <w:rsid w:val="00F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9D34984"/>
  <w15:docId w15:val="{5C8302F8-64DD-4D46-92D1-9E4C37D7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0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09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47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Poučení a souhlas nemocného s ultrazvukovým vyšetřením srdce jícnovou sondou</vt:lpstr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a souhlas nemocného s ultrazvukovým vyšetřením srdce jícnovou sondou</dc:title>
  <dc:subject/>
  <dc:creator>LFD-HOLTER</dc:creator>
  <cp:keywords/>
  <dc:description/>
  <cp:lastModifiedBy>ivan Horňáček</cp:lastModifiedBy>
  <cp:revision>8</cp:revision>
  <cp:lastPrinted>2022-01-02T13:39:00Z</cp:lastPrinted>
  <dcterms:created xsi:type="dcterms:W3CDTF">2011-11-01T11:34:00Z</dcterms:created>
  <dcterms:modified xsi:type="dcterms:W3CDTF">2022-05-07T07:50:00Z</dcterms:modified>
</cp:coreProperties>
</file>